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66FE6" w:rsidRDefault="004A416D" w:rsidP="00666FE6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666FE6">
        <w:rPr>
          <w:rFonts w:ascii="Times New Roman" w:eastAsia="Times New Roman" w:hAnsi="Times New Roman" w:cs="Times New Roman"/>
          <w:bCs/>
        </w:rPr>
        <w:t xml:space="preserve"> представляю</w:t>
      </w:r>
      <w:r w:rsidR="004B5CAD" w:rsidRPr="00A81553">
        <w:rPr>
          <w:rFonts w:ascii="Times New Roman" w:eastAsia="Times New Roman" w:hAnsi="Times New Roman" w:cs="Times New Roman"/>
          <w:bCs/>
        </w:rPr>
        <w:t>тся</w:t>
      </w:r>
      <w:r w:rsidR="00666FE6">
        <w:rPr>
          <w:rFonts w:ascii="Times New Roman" w:hAnsi="Times New Roman" w:cs="Times New Roman"/>
        </w:rPr>
        <w:t xml:space="preserve"> </w:t>
      </w:r>
      <w:r w:rsidR="004B5CAD" w:rsidRPr="00A81553">
        <w:rPr>
          <w:rFonts w:ascii="Times New Roman" w:eastAsia="Times New Roman" w:hAnsi="Times New Roman" w:cs="Times New Roman"/>
          <w:bCs/>
        </w:rPr>
        <w:t>проект</w:t>
      </w:r>
      <w:r w:rsidR="00666FE6">
        <w:rPr>
          <w:rFonts w:ascii="Times New Roman" w:eastAsia="Times New Roman" w:hAnsi="Times New Roman" w:cs="Times New Roman"/>
          <w:bCs/>
        </w:rPr>
        <w:t>ы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постановлени</w:t>
      </w:r>
      <w:r w:rsidR="00666FE6">
        <w:rPr>
          <w:rFonts w:ascii="Times New Roman" w:eastAsia="Times New Roman" w:hAnsi="Times New Roman" w:cs="Times New Roman"/>
          <w:bCs/>
        </w:rPr>
        <w:t>й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 администрации Городецкого муниципального округа Нижегородской области</w:t>
      </w:r>
      <w:r w:rsidR="00BB79BF">
        <w:rPr>
          <w:rFonts w:ascii="Times New Roman" w:eastAsia="Times New Roman" w:hAnsi="Times New Roman" w:cs="Times New Roman"/>
          <w:bCs/>
        </w:rPr>
        <w:t>: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</w:t>
      </w:r>
    </w:p>
    <w:p w:rsidR="00666FE6" w:rsidRPr="00666FE6" w:rsidRDefault="00BB79BF" w:rsidP="00666FE6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«Предоставить</w:t>
      </w:r>
      <w:r w:rsidR="00666FE6" w:rsidRPr="00666FE6">
        <w:rPr>
          <w:rFonts w:ascii="Times New Roman" w:eastAsia="Times New Roman" w:hAnsi="Times New Roman" w:cs="Times New Roman"/>
          <w:bCs/>
        </w:rPr>
        <w:t xml:space="preserve"> разрешени</w:t>
      </w:r>
      <w:r>
        <w:rPr>
          <w:rFonts w:ascii="Times New Roman" w:eastAsia="Times New Roman" w:hAnsi="Times New Roman" w:cs="Times New Roman"/>
          <w:bCs/>
        </w:rPr>
        <w:t>е</w:t>
      </w:r>
      <w:r w:rsidR="00666FE6" w:rsidRPr="00666FE6">
        <w:rPr>
          <w:rFonts w:ascii="Times New Roman" w:eastAsia="Times New Roman" w:hAnsi="Times New Roman" w:cs="Times New Roman"/>
          <w:bCs/>
        </w:rPr>
        <w:t xml:space="preserve"> на отклонение от предельных параметров разрешенного строительства реконструируемого объекта капитального строительства на земельном участке с кадастровым номером  52:15:0080301:78, расположенном по адресу: Нижегородская область, Городецкий район, </w:t>
      </w:r>
      <w:proofErr w:type="gramStart"/>
      <w:r w:rsidR="00666FE6" w:rsidRPr="00666FE6">
        <w:rPr>
          <w:rFonts w:ascii="Times New Roman" w:eastAsia="Times New Roman" w:hAnsi="Times New Roman" w:cs="Times New Roman"/>
          <w:bCs/>
        </w:rPr>
        <w:t>г</w:t>
      </w:r>
      <w:proofErr w:type="gramEnd"/>
      <w:r w:rsidR="00666FE6" w:rsidRPr="00666FE6">
        <w:rPr>
          <w:rFonts w:ascii="Times New Roman" w:eastAsia="Times New Roman" w:hAnsi="Times New Roman" w:cs="Times New Roman"/>
          <w:bCs/>
        </w:rPr>
        <w:t xml:space="preserve">. Городец, </w:t>
      </w:r>
      <w:r w:rsidR="00666FE6">
        <w:rPr>
          <w:rFonts w:ascii="Times New Roman" w:eastAsia="Times New Roman" w:hAnsi="Times New Roman" w:cs="Times New Roman"/>
          <w:bCs/>
        </w:rPr>
        <w:t xml:space="preserve">                           </w:t>
      </w:r>
      <w:r w:rsidR="00666FE6" w:rsidRPr="00666FE6">
        <w:rPr>
          <w:rFonts w:ascii="Times New Roman" w:eastAsia="Times New Roman" w:hAnsi="Times New Roman" w:cs="Times New Roman"/>
          <w:bCs/>
        </w:rPr>
        <w:t>ул. Напольная, дом 13, в части я увеличения максимального процента застройки зе</w:t>
      </w:r>
      <w:r w:rsidR="00666FE6">
        <w:rPr>
          <w:rFonts w:ascii="Times New Roman" w:eastAsia="Times New Roman" w:hAnsi="Times New Roman" w:cs="Times New Roman"/>
          <w:bCs/>
        </w:rPr>
        <w:t>мельного участка с 20%                   до 30.4%</w:t>
      </w:r>
      <w:r>
        <w:rPr>
          <w:rFonts w:ascii="Times New Roman" w:eastAsia="Times New Roman" w:hAnsi="Times New Roman" w:cs="Times New Roman"/>
          <w:bCs/>
        </w:rPr>
        <w:t>»</w:t>
      </w:r>
      <w:r w:rsidR="00666FE6">
        <w:rPr>
          <w:rFonts w:ascii="Times New Roman" w:eastAsia="Times New Roman" w:hAnsi="Times New Roman" w:cs="Times New Roman"/>
          <w:bCs/>
        </w:rPr>
        <w:t xml:space="preserve"> </w:t>
      </w:r>
      <w:r w:rsidR="00666FE6" w:rsidRPr="004B5CAD">
        <w:rPr>
          <w:rFonts w:ascii="Times New Roman" w:eastAsia="Times New Roman" w:hAnsi="Times New Roman" w:cs="Times New Roman"/>
          <w:bCs/>
          <w:u w:val="single"/>
        </w:rPr>
        <w:t>(далее – Проект)</w:t>
      </w:r>
      <w:r w:rsidR="00666FE6">
        <w:rPr>
          <w:rFonts w:ascii="Times New Roman" w:eastAsia="Times New Roman" w:hAnsi="Times New Roman" w:cs="Times New Roman"/>
          <w:bCs/>
        </w:rPr>
        <w:t>;</w:t>
      </w:r>
    </w:p>
    <w:p w:rsidR="001276DE" w:rsidRPr="004B5CAD" w:rsidRDefault="00666FE6" w:rsidP="00666FE6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 w:rsidRPr="00666FE6">
        <w:rPr>
          <w:rFonts w:ascii="Times New Roman" w:eastAsia="Times New Roman" w:hAnsi="Times New Roman" w:cs="Times New Roman"/>
          <w:bCs/>
        </w:rPr>
        <w:t xml:space="preserve"> </w:t>
      </w:r>
      <w:r w:rsidR="00BB79BF">
        <w:rPr>
          <w:rFonts w:ascii="Times New Roman" w:eastAsia="Times New Roman" w:hAnsi="Times New Roman" w:cs="Times New Roman"/>
          <w:bCs/>
        </w:rPr>
        <w:t>«Предоставить</w:t>
      </w:r>
      <w:r w:rsidR="00BB79BF" w:rsidRPr="00666FE6">
        <w:rPr>
          <w:rFonts w:ascii="Times New Roman" w:eastAsia="Times New Roman" w:hAnsi="Times New Roman" w:cs="Times New Roman"/>
          <w:bCs/>
        </w:rPr>
        <w:t xml:space="preserve"> разрешени</w:t>
      </w:r>
      <w:r w:rsidR="00BB79BF">
        <w:rPr>
          <w:rFonts w:ascii="Times New Roman" w:eastAsia="Times New Roman" w:hAnsi="Times New Roman" w:cs="Times New Roman"/>
          <w:bCs/>
        </w:rPr>
        <w:t>е</w:t>
      </w:r>
      <w:r w:rsidR="00BB79BF" w:rsidRPr="00666FE6">
        <w:rPr>
          <w:rFonts w:ascii="Times New Roman" w:eastAsia="Times New Roman" w:hAnsi="Times New Roman" w:cs="Times New Roman"/>
          <w:bCs/>
        </w:rPr>
        <w:t xml:space="preserve"> </w:t>
      </w:r>
      <w:r w:rsidRPr="00666FE6">
        <w:rPr>
          <w:rFonts w:ascii="Times New Roman" w:eastAsia="Times New Roman" w:hAnsi="Times New Roman" w:cs="Times New Roman"/>
          <w:bCs/>
        </w:rPr>
        <w:t>на отклонение от предельных параметров разрешенного строительства реконструируемого объекта капитального строительства на земельном участке с кадастровым номером  52:15:0080209:164, площадь 628 кв</w:t>
      </w:r>
      <w:proofErr w:type="gramStart"/>
      <w:r w:rsidRPr="00666FE6">
        <w:rPr>
          <w:rFonts w:ascii="Times New Roman" w:eastAsia="Times New Roman" w:hAnsi="Times New Roman" w:cs="Times New Roman"/>
          <w:bCs/>
        </w:rPr>
        <w:t>.м</w:t>
      </w:r>
      <w:proofErr w:type="gramEnd"/>
      <w:r w:rsidRPr="00666FE6">
        <w:rPr>
          <w:rFonts w:ascii="Times New Roman" w:eastAsia="Times New Roman" w:hAnsi="Times New Roman" w:cs="Times New Roman"/>
          <w:bCs/>
        </w:rPr>
        <w:t xml:space="preserve">, с видом разрешенного использования земельного участка «Для индивидуального жилищного строительства»расположенном по адресу: Российская Федерация, Нижегородская обл., Городецкий муниципальный район, городское поселение город Городец, </w:t>
      </w:r>
      <w:proofErr w:type="gramStart"/>
      <w:r w:rsidRPr="00666FE6">
        <w:rPr>
          <w:rFonts w:ascii="Times New Roman" w:eastAsia="Times New Roman" w:hAnsi="Times New Roman" w:cs="Times New Roman"/>
          <w:bCs/>
        </w:rPr>
        <w:t>г</w:t>
      </w:r>
      <w:proofErr w:type="gramEnd"/>
      <w:r w:rsidRPr="00666FE6">
        <w:rPr>
          <w:rFonts w:ascii="Times New Roman" w:eastAsia="Times New Roman" w:hAnsi="Times New Roman" w:cs="Times New Roman"/>
          <w:bCs/>
        </w:rPr>
        <w:t xml:space="preserve"> Городец, </w:t>
      </w:r>
      <w:r w:rsidR="00BB79BF">
        <w:rPr>
          <w:rFonts w:ascii="Times New Roman" w:eastAsia="Times New Roman" w:hAnsi="Times New Roman" w:cs="Times New Roman"/>
          <w:bCs/>
        </w:rPr>
        <w:t xml:space="preserve">                     </w:t>
      </w:r>
      <w:r w:rsidRPr="00666FE6">
        <w:rPr>
          <w:rFonts w:ascii="Times New Roman" w:eastAsia="Times New Roman" w:hAnsi="Times New Roman" w:cs="Times New Roman"/>
          <w:bCs/>
        </w:rPr>
        <w:t>ул. Белинского, земельный участок 4, , в территориальной зоне «Ж-1 – зона застройки индивидуальными жилыми домами», в части я увеличения максимального процента застройки земельного участка с 20% до 35%</w:t>
      </w:r>
      <w:r w:rsidR="00BB79BF">
        <w:rPr>
          <w:rFonts w:ascii="Times New Roman" w:eastAsia="Times New Roman" w:hAnsi="Times New Roman" w:cs="Times New Roman"/>
          <w:bCs/>
        </w:rPr>
        <w:t>»</w:t>
      </w:r>
      <w:r w:rsidRPr="00666FE6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Pr="004B5CAD">
        <w:rPr>
          <w:rFonts w:ascii="Times New Roman" w:eastAsia="Times New Roman" w:hAnsi="Times New Roman" w:cs="Times New Roman"/>
          <w:bCs/>
          <w:u w:val="single"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BB79BF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D337CB">
        <w:rPr>
          <w:rFonts w:ascii="Times New Roman" w:eastAsia="Times New Roman" w:hAnsi="Times New Roman" w:cs="Times New Roman"/>
          <w:b/>
          <w:bCs/>
          <w:u w:val="single"/>
        </w:rPr>
        <w:t>-</w:t>
      </w:r>
      <w:r w:rsidR="00666FE6">
        <w:rPr>
          <w:rFonts w:ascii="Times New Roman" w:eastAsia="Times New Roman" w:hAnsi="Times New Roman" w:cs="Times New Roman"/>
          <w:b/>
          <w:bCs/>
          <w:u w:val="single"/>
        </w:rPr>
        <w:t>3</w:t>
      </w:r>
      <w:r w:rsidR="00BB79BF">
        <w:rPr>
          <w:rFonts w:ascii="Times New Roman" w:eastAsia="Times New Roman" w:hAnsi="Times New Roman" w:cs="Times New Roman"/>
          <w:b/>
          <w:bCs/>
          <w:u w:val="single"/>
        </w:rPr>
        <w:t>0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17.00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3B78F7">
        <w:rPr>
          <w:rFonts w:ascii="Times New Roman" w:eastAsia="Times New Roman" w:hAnsi="Times New Roman" w:cs="Times New Roman"/>
          <w:bCs/>
          <w:color w:val="000000" w:themeColor="text1"/>
        </w:rPr>
        <w:t>2</w:t>
      </w:r>
      <w:r w:rsidR="00BB79BF">
        <w:rPr>
          <w:rFonts w:ascii="Times New Roman" w:eastAsia="Times New Roman" w:hAnsi="Times New Roman" w:cs="Times New Roman"/>
          <w:bCs/>
          <w:color w:val="000000" w:themeColor="text1"/>
        </w:rPr>
        <w:t>4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>.03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BB79BF">
        <w:rPr>
          <w:rFonts w:ascii="Times New Roman" w:eastAsia="Times New Roman" w:hAnsi="Times New Roman" w:cs="Times New Roman"/>
          <w:bCs/>
          <w:color w:val="000000" w:themeColor="text1"/>
        </w:rPr>
        <w:t>27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>.03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BB79BF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BB79BF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BB79BF">
        <w:rPr>
          <w:rFonts w:ascii="Times New Roman" w:eastAsia="Times New Roman" w:hAnsi="Times New Roman" w:cs="Times New Roman"/>
          <w:b/>
          <w:bCs/>
          <w:u w:val="single"/>
        </w:rPr>
        <w:t>.2026 -30</w:t>
      </w:r>
      <w:r w:rsidR="00BB79BF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BB79BF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BB79BF">
        <w:rPr>
          <w:rFonts w:ascii="Times New Roman" w:eastAsia="Times New Roman" w:hAnsi="Times New Roman" w:cs="Times New Roman"/>
          <w:b/>
          <w:bCs/>
          <w:u w:val="single"/>
        </w:rPr>
        <w:t>23</w:t>
      </w:r>
      <w:r w:rsidR="00BB79BF" w:rsidRPr="006D0C61">
        <w:rPr>
          <w:rFonts w:ascii="Times New Roman" w:eastAsia="Times New Roman" w:hAnsi="Times New Roman" w:cs="Times New Roman"/>
          <w:b/>
          <w:bCs/>
          <w:u w:val="single"/>
        </w:rPr>
        <w:t>.03</w:t>
      </w:r>
      <w:r w:rsidR="00BB79BF">
        <w:rPr>
          <w:rFonts w:ascii="Times New Roman" w:eastAsia="Times New Roman" w:hAnsi="Times New Roman" w:cs="Times New Roman"/>
          <w:b/>
          <w:bCs/>
          <w:u w:val="single"/>
        </w:rPr>
        <w:t>.2026 -30</w:t>
      </w:r>
      <w:r w:rsidR="00BB79BF" w:rsidRPr="006D0C61">
        <w:rPr>
          <w:rFonts w:ascii="Times New Roman" w:eastAsia="Times New Roman" w:hAnsi="Times New Roman" w:cs="Times New Roman"/>
          <w:b/>
          <w:bCs/>
          <w:u w:val="single"/>
        </w:rPr>
        <w:t>.03.2026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="003527AF">
        <w:rPr>
          <w:rFonts w:ascii="Times New Roman" w:eastAsia="Times New Roman" w:hAnsi="Times New Roman" w:cs="Times New Roman"/>
          <w:bCs/>
        </w:rPr>
        <w:t>https://pos.gosuslugi.ru</w:t>
      </w:r>
      <w:r w:rsidR="00986BF6" w:rsidRPr="00986BF6">
        <w:rPr>
          <w:rFonts w:ascii="Times New Roman" w:eastAsia="Times New Roman" w:hAnsi="Times New Roman" w:cs="Times New Roman"/>
          <w:bCs/>
        </w:rPr>
        <w:t>/</w:t>
      </w:r>
      <w:r w:rsidRPr="004B5CAD">
        <w:rPr>
          <w:rFonts w:ascii="Times New Roman" w:eastAsia="Times New Roman" w:hAnsi="Times New Roman" w:cs="Times New Roman"/>
          <w:bCs/>
        </w:rPr>
        <w:t xml:space="preserve">,обеспечивающей проведение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 с использованием информационно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 w:rsidR="000A2350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Пролетарская, д.30,</w:t>
      </w:r>
      <w:r w:rsidR="00D6457C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3 этаж, </w:t>
      </w:r>
      <w:proofErr w:type="spell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hyperlink r:id="rId4" w:history="1"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>, подлежащего рассмотрению на общественных обсуждениях при личном обращении в Комиссию.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)93981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г.</w:t>
      </w:r>
      <w:r w:rsidR="000E3CCF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Городец, пл</w:t>
      </w:r>
      <w:proofErr w:type="gramStart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ролетарская, д.30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30</w:t>
      </w:r>
      <w:r w:rsidR="004B5CAD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hyperlink r:id="rId5" w:history="1"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="003170A1" w:rsidRPr="00986BF6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="00045878" w:rsidRPr="00986BF6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</w:t>
      </w:r>
      <w:r w:rsidR="00CC34E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527AF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B78F7"/>
    <w:rsid w:val="003C15AA"/>
    <w:rsid w:val="003C7656"/>
    <w:rsid w:val="003E1B61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3670D"/>
    <w:rsid w:val="00644A60"/>
    <w:rsid w:val="0066452D"/>
    <w:rsid w:val="00666FE6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178E"/>
    <w:rsid w:val="008B3471"/>
    <w:rsid w:val="008F1428"/>
    <w:rsid w:val="008F5011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642B0"/>
    <w:rsid w:val="00B74E91"/>
    <w:rsid w:val="00B83CCE"/>
    <w:rsid w:val="00B8483A"/>
    <w:rsid w:val="00BA7DFD"/>
    <w:rsid w:val="00BB79BF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62692"/>
    <w:rsid w:val="00C66582"/>
    <w:rsid w:val="00C74ABA"/>
    <w:rsid w:val="00CA1D6C"/>
    <w:rsid w:val="00CA2525"/>
    <w:rsid w:val="00CC0310"/>
    <w:rsid w:val="00CC34EE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2026-02-20T13:39:00Z</cp:lastPrinted>
  <dcterms:created xsi:type="dcterms:W3CDTF">2026-03-05T14:37:00Z</dcterms:created>
  <dcterms:modified xsi:type="dcterms:W3CDTF">2026-03-05T14:37:00Z</dcterms:modified>
</cp:coreProperties>
</file>